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D50" w:rsidRPr="00AD4C8C" w:rsidRDefault="00CA2D50" w:rsidP="003F69D5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color w:val="2F5496" w:themeColor="accent5" w:themeShade="BF"/>
          <w:kern w:val="36"/>
          <w:sz w:val="36"/>
          <w:szCs w:val="36"/>
          <w:lang w:eastAsia="ru-RU"/>
        </w:rPr>
      </w:pPr>
      <w:r w:rsidRPr="00AD4C8C">
        <w:rPr>
          <w:rFonts w:ascii="Times New Roman" w:eastAsia="Times New Roman" w:hAnsi="Times New Roman" w:cs="Times New Roman"/>
          <w:color w:val="2F5496" w:themeColor="accent5" w:themeShade="BF"/>
          <w:kern w:val="36"/>
          <w:sz w:val="36"/>
          <w:szCs w:val="36"/>
          <w:lang w:eastAsia="ru-RU"/>
        </w:rPr>
        <w:t>Оценка психологического климата в педагогическом коллективе</w:t>
      </w:r>
      <w:r w:rsidR="00AD4C8C" w:rsidRPr="00AD4C8C">
        <w:rPr>
          <w:rFonts w:ascii="Times New Roman" w:eastAsia="Times New Roman" w:hAnsi="Times New Roman" w:cs="Times New Roman"/>
          <w:color w:val="2F5496" w:themeColor="accent5" w:themeShade="BF"/>
          <w:kern w:val="36"/>
          <w:sz w:val="36"/>
          <w:szCs w:val="36"/>
          <w:lang w:eastAsia="ru-RU"/>
        </w:rPr>
        <w:t xml:space="preserve"> Е.И. Рогов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Можно оценить уровень социально-психологического климата и коллективе по полярным профилям</w:t>
      </w:r>
      <w:bookmarkStart w:id="0" w:name="_GoBack"/>
      <w:bookmarkEnd w:id="0"/>
    </w:p>
    <w:p w:rsidR="00CA2D50" w:rsidRPr="003F69D5" w:rsidRDefault="00CA2D50" w:rsidP="00CA2D50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</w:t>
      </w:r>
      <w:r w:rsid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</w:t>
      </w:r>
      <w:r w:rsid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</w:t>
      </w:r>
      <w:r w:rsid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-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0-1-2-3</w:t>
      </w:r>
    </w:p>
    <w:tbl>
      <w:tblPr>
        <w:tblW w:w="9690" w:type="dxa"/>
        <w:jc w:val="center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62"/>
        <w:gridCol w:w="4552"/>
        <w:gridCol w:w="363"/>
        <w:gridCol w:w="4413"/>
      </w:tblGrid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Преобладает бодрый, жизнера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достный тон настроения.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Преобладает подавленное на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строение.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Доброжелательность в отноше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ниях, взаимные симпатии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Конфликтность в отноше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ниях и антипатии.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отношениях между группиров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ками внутри коллектива сущест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вует взаимное расположение, понимание.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Группировки конфликтуют между собой.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Членам коллектива нравится вместе проводить время, участ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вовать в совместной деятельности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4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Проявляют безразличие к бо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лее тесному общению, выра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жают отрицательное отноше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ние к совместной деятельности.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Успехи или неудачи товарищей вызывают сопереживание, иск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реннее участие всех членов кол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лектива.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5.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Успехи или неудачи товари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щей оставляют равнодушны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ми или вызывают зависть, злорадство.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 уважением относятся к мнению друг друга.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6.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Каждый считает свое мнение главным, нетерпим к мнению товарищей.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Достижения и неудачи коллектива переживаются как свои собст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венные.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7.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Достижения и неудачи кол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лектива не находят отклика у членов коллектива.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трудные минуты для коллек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тива происходит эмоциональное единение «один за всех, и все за одного».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8.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трудные минуты коллектив «раскисает», возникают ссоры, растерянность, взаимные обвинения.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9.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Чувство гордости за коллектив, если его отмечают руководители.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9.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 похвалам и поощрениям коллектива здесь относятся равнодушно.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Коллектив активен, полон энергии.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10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Коллектив инертен и пассивен.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Участливо и доброжелательно относятся к новым членам коллектива, помогают им осво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иться в коллективе.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11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Новички чувствуют себя чу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жими, к ним часто проявля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ют враждебность.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Совместные дела увлекают всех, велико желание работать кол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лективно.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12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Коллектив невозможно под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нять на совместное дело, каж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дый думает о своих интересах.</w:t>
            </w:r>
          </w:p>
        </w:tc>
      </w:tr>
      <w:tr w:rsidR="00CA2D50" w:rsidRPr="003F69D5" w:rsidTr="00CA2D50">
        <w:trPr>
          <w:jc w:val="center"/>
        </w:trPr>
        <w:tc>
          <w:tcPr>
            <w:tcW w:w="3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439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В коллективе существует спра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ведливое отношение ко всем членам, поддерживают слабых, выступают в их защиту.</w:t>
            </w:r>
          </w:p>
        </w:tc>
        <w:tc>
          <w:tcPr>
            <w:tcW w:w="3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13</w:t>
            </w:r>
          </w:p>
        </w:tc>
        <w:tc>
          <w:tcPr>
            <w:tcW w:w="42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hideMark/>
          </w:tcPr>
          <w:p w:rsidR="00CA2D50" w:rsidRPr="003F69D5" w:rsidRDefault="00CA2D50" w:rsidP="00CA2D50">
            <w:pPr>
              <w:spacing w:after="0" w:line="240" w:lineRule="auto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Коллектив заметно разделя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ется на «привилегированных»; пренебрежительное отноше</w:t>
            </w:r>
            <w:r w:rsidRPr="003F69D5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  <w:t>ние к слабым.</w:t>
            </w:r>
          </w:p>
        </w:tc>
      </w:tr>
    </w:tbl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Оцените, пожалуйста, как проявляются перечисленные свой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oftHyphen/>
        <w:t>ства психологического климата в Вашем коллективе.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Прочтите сначала предложенный текст слева, затем — справа и после этого знаком «+» отметьте в средней части листа ту оценку, которая соответствует истине, по Вашему мнению.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Оценки 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 — свойство проявляется в коллективе всегда;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 — свойство проявляется в большинстве случаев;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 — свойство проявляется нередко;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 — проявляется в одинаковой степени и то, и другое свойство. Обработка полученных данных осуществляется в несколько этапов.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Первый этап: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необходимо сложить все абсолютные величины сначала (+), потом (-) оценок, данных каждым участником опроса. Затем из большей величины вычесть меньшую. Получается цифра с положительным или отрицательным знаком. Так обрабатывают ответы каждого члена коллектива.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  <w:t>Второй этап: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 все цифры, полученные после обработки ответов каждого ученика (педагога), необходимо сложить и разделить на ко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oftHyphen/>
        <w:t>личество отвечающих. Затем пол</w:t>
      </w:r>
      <w:r w:rsid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ученную цифру сравнивают с «ключом»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методики: +22 и более — это высокая степень благоприятнос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oftHyphen/>
        <w:t>ти социально-психологического климата; от 8 до 22 — средняя сте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oftHyphen/>
        <w:t xml:space="preserve">пень благоприятности социально-психологического климата; от </w:t>
      </w:r>
      <w:proofErr w:type="gramStart"/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proofErr w:type="gramEnd"/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до 8 — низкая степень (незначительная) благоприятности; от 0 до (—8) — начальная </w:t>
      </w:r>
      <w:r w:rsidR="003F69D5"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 благоприятность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социально-психологического климата; от (-8) до (-10) средняя </w:t>
      </w:r>
      <w:r w:rsidR="003F69D5"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 благоприятность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; от (-10) и ниже в отрицательную сторону — сильная </w:t>
      </w:r>
      <w:r w:rsidR="003F69D5"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 благоприятность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Такой подсчет можно сделать по каждому свойству: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а) записать, а затем сложить оценки, данные отдельному свойству каждым участником опроса;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б) полученную цифру разделить на число участников. Когда будут подсчитаны индексы по каждому свойству, выстраивают ранжированный ряд из этих цифр, по степени убывания их величины. Та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softHyphen/>
        <w:t>ким образом, мы выявляем свойства, способствующие как сплочению коллектива (положительные), так и его разобщению (свойства с отрицательным знаком).</w:t>
      </w:r>
    </w:p>
    <w:p w:rsidR="00CA2D50" w:rsidRPr="003F69D5" w:rsidRDefault="00CA2D50" w:rsidP="00CA2D50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Описанная методика диагностирует уровень </w:t>
      </w:r>
      <w:r w:rsidR="003F69D5"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форсированности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группы как коллектива и позволяет (при многократном </w:t>
      </w:r>
      <w:r w:rsidR="003F69D5"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исследовании</w:t>
      </w:r>
      <w:r w:rsidRPr="003F69D5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проследить динамику его развития (тех свойств, которые "заложены» в опросном листе).</w:t>
      </w:r>
    </w:p>
    <w:p w:rsidR="002750AD" w:rsidRPr="003F69D5" w:rsidRDefault="002750AD">
      <w:pPr>
        <w:rPr>
          <w:rFonts w:ascii="Times New Roman" w:hAnsi="Times New Roman" w:cs="Times New Roman"/>
          <w:sz w:val="26"/>
          <w:szCs w:val="26"/>
        </w:rPr>
      </w:pPr>
    </w:p>
    <w:sectPr w:rsidR="002750AD" w:rsidRPr="003F69D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5F79"/>
    <w:rsid w:val="002750AD"/>
    <w:rsid w:val="003F69D5"/>
    <w:rsid w:val="00935F79"/>
    <w:rsid w:val="00AD4C8C"/>
    <w:rsid w:val="00CA2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6CBCF"/>
  <w15:chartTrackingRefBased/>
  <w15:docId w15:val="{E96F2C40-D5F1-433B-9A90-E31041A13E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42068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631</Words>
  <Characters>3603</Characters>
  <Application>Microsoft Office Word</Application>
  <DocSecurity>0</DocSecurity>
  <Lines>30</Lines>
  <Paragraphs>8</Paragraphs>
  <ScaleCrop>false</ScaleCrop>
  <Company/>
  <LinksUpToDate>false</LinksUpToDate>
  <CharactersWithSpaces>4226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4</cp:revision>
  <dcterms:created xsi:type="dcterms:W3CDTF">2021-06-02T07:48:00Z</dcterms:created>
  <dcterms:modified xsi:type="dcterms:W3CDTF">2021-06-02T08:13:00Z</dcterms:modified>
</cp:coreProperties>
</file>